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E">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tyjcwt" w:id="5"/>
      <w:bookmarkEnd w:id="5"/>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ind w:left="1429" w:firstLine="0"/>
        <w:jc w:val="left"/>
        <w:rPr>
          <w:sz w:val="24"/>
          <w:szCs w:val="24"/>
        </w:rPr>
      </w:pPr>
      <w:r w:rsidDel="00000000" w:rsidR="00000000" w:rsidRPr="00000000">
        <w:rPr>
          <w:rtl w:val="0"/>
        </w:rPr>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2">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DjxRJp+8/xna8M8SrD8+ZTNGIg==">AMUW2mXQ1OaK9m7buZJ+7E9Hef0CF70Be2/uvIUXD4s875w1mvxiR9RWG/k3V5k1cjscncGT8fYszFG0i7VJMDFI38iQYuXqZzlu8eYk7bnXJVSOGeNeHwPRMuG6m2oayN8st3AX79Rvagya2H9QhFkBegQEnZK6YevddzdcazpeersYAvywQVhZvqScMZqEksa6Hr03oFPo7oGgR/LnPIAnP0mEqyJWnMfPFJ3qMfmdIToIK6YBtW7E+UC6kAPrXyOn91SLxLAIuw0uk75EUxt13mO2BAuP0wWNQQRsbyzBgAmC85V8zRIxSLYi7FzbFmu9uZuGP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2021-08-31T16:42:00Z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